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692E09" w14:textId="77777777" w:rsidR="00E41F81" w:rsidRPr="00613499" w:rsidRDefault="00BC017C" w:rsidP="00BC017C">
      <w:pPr>
        <w:jc w:val="right"/>
      </w:pPr>
      <w:r w:rsidRPr="00613499">
        <w:drawing>
          <wp:anchor distT="0" distB="0" distL="114300" distR="114300" simplePos="0" relativeHeight="251658240" behindDoc="0" locked="0" layoutInCell="1" allowOverlap="1" wp14:anchorId="2B570DCB" wp14:editId="45B8EA5B">
            <wp:simplePos x="0" y="0"/>
            <wp:positionH relativeFrom="column">
              <wp:posOffset>4367065</wp:posOffset>
            </wp:positionH>
            <wp:positionV relativeFrom="paragraph">
              <wp:posOffset>-383796</wp:posOffset>
            </wp:positionV>
            <wp:extent cx="1545336" cy="813816"/>
            <wp:effectExtent l="0" t="0" r="0" b="5715"/>
            <wp:wrapNone/>
            <wp:docPr id="4" name="Picture 4" descr="Mai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in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336" cy="813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13499">
        <w:drawing>
          <wp:anchor distT="0" distB="0" distL="114300" distR="114300" simplePos="0" relativeHeight="251659264" behindDoc="0" locked="0" layoutInCell="1" allowOverlap="1" wp14:anchorId="62037515" wp14:editId="39AF802B">
            <wp:simplePos x="0" y="0"/>
            <wp:positionH relativeFrom="column">
              <wp:posOffset>-211758</wp:posOffset>
            </wp:positionH>
            <wp:positionV relativeFrom="paragraph">
              <wp:posOffset>-511791</wp:posOffset>
            </wp:positionV>
            <wp:extent cx="2907792" cy="941832"/>
            <wp:effectExtent l="0" t="0" r="6985" b="0"/>
            <wp:wrapNone/>
            <wp:docPr id="1" name="Picture 1" descr="Ontario Hockey Found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ntario Hockey Foundation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792" cy="941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1800C9" w14:textId="77777777" w:rsidR="00BC017C" w:rsidRPr="00613499" w:rsidRDefault="00BC017C">
      <w:pPr>
        <w:pBdr>
          <w:bottom w:val="single" w:sz="6" w:space="1" w:color="auto"/>
        </w:pBdr>
      </w:pPr>
    </w:p>
    <w:p w14:paraId="71E2FFF9" w14:textId="77777777" w:rsidR="00BC017C" w:rsidRPr="00613499" w:rsidRDefault="002463BE" w:rsidP="002463BE">
      <w:pPr>
        <w:jc w:val="right"/>
      </w:pPr>
      <w:r w:rsidRPr="00613499">
        <w:t>APRIL 10, 2024</w:t>
      </w:r>
    </w:p>
    <w:p w14:paraId="2C82F54F" w14:textId="77777777" w:rsidR="002463BE" w:rsidRPr="00613499" w:rsidRDefault="002463BE" w:rsidP="00BC017C"/>
    <w:p w14:paraId="3709A94C" w14:textId="77777777" w:rsidR="00BC017C" w:rsidRPr="00613499" w:rsidRDefault="00BC017C" w:rsidP="00BC017C">
      <w:r w:rsidRPr="00613499">
        <w:t>The Ontario Hockey Federation (OHF) will conduct the centralization of all Vulnerable Sector Checks for all Team Officials and Team Personnel for the 2024-25 season. This is in addition to screening of all On-Ice Officials that has been in place the past number of years. All Minor Hockey Associations will continue to screen Staff and Board members that are not involved in on-ice programming.</w:t>
      </w:r>
    </w:p>
    <w:p w14:paraId="08B09B09" w14:textId="77777777" w:rsidR="002463BE" w:rsidRPr="00613499" w:rsidRDefault="002463BE" w:rsidP="00BC017C"/>
    <w:p w14:paraId="7A385440" w14:textId="77777777" w:rsidR="002463BE" w:rsidRPr="00613499" w:rsidRDefault="00A637F9" w:rsidP="002463BE">
      <w:pPr>
        <w:jc w:val="center"/>
      </w:pPr>
      <w:hyperlink r:id="rId7" w:history="1">
        <w:r w:rsidR="002463BE" w:rsidRPr="00613499">
          <w:t>OHF Website – Vulnerable Sector Checks</w:t>
        </w:r>
      </w:hyperlink>
    </w:p>
    <w:p w14:paraId="5E050CFD" w14:textId="77777777" w:rsidR="00BC017C" w:rsidRPr="00613499" w:rsidRDefault="00BC017C" w:rsidP="00BC017C"/>
    <w:p w14:paraId="02D03BED" w14:textId="77777777" w:rsidR="00BC017C" w:rsidRPr="00613499" w:rsidRDefault="00BC017C" w:rsidP="00BC017C">
      <w:r w:rsidRPr="00613499">
        <w:t>The following individuals who are associated with the OHF, Members, hockey leagues, hockey Clubs and/or Associations must adhere to the OHF Screening Policy and submit to the Ontario Hockey Federation:</w:t>
      </w:r>
    </w:p>
    <w:p w14:paraId="0997A9CD" w14:textId="77777777" w:rsidR="00BC017C" w:rsidRPr="00613499" w:rsidRDefault="00BC017C" w:rsidP="00BC017C"/>
    <w:p w14:paraId="1A59C185" w14:textId="77777777" w:rsidR="00BC017C" w:rsidRPr="00613499" w:rsidRDefault="00BC017C" w:rsidP="00BC017C">
      <w:pPr>
        <w:pStyle w:val="ListParagraph"/>
        <w:numPr>
          <w:ilvl w:val="0"/>
          <w:numId w:val="1"/>
        </w:numPr>
      </w:pPr>
      <w:r w:rsidRPr="00613499">
        <w:t>Team officials (including but not limited to head coaches, assistant coaches, trainers, managers and at large team officials</w:t>
      </w:r>
      <w:proofErr w:type="gramStart"/>
      <w:r w:rsidRPr="00613499">
        <w:t>);</w:t>
      </w:r>
      <w:proofErr w:type="gramEnd"/>
    </w:p>
    <w:p w14:paraId="0061BD97" w14:textId="77777777" w:rsidR="00BC017C" w:rsidRPr="00613499" w:rsidRDefault="00BC017C" w:rsidP="00BC017C">
      <w:pPr>
        <w:pStyle w:val="ListParagraph"/>
        <w:numPr>
          <w:ilvl w:val="0"/>
          <w:numId w:val="1"/>
        </w:numPr>
      </w:pPr>
      <w:r w:rsidRPr="00613499">
        <w:t>On-ice officials; and</w:t>
      </w:r>
    </w:p>
    <w:p w14:paraId="40B2E983" w14:textId="77777777" w:rsidR="00BC017C" w:rsidRPr="00613499" w:rsidRDefault="00BC017C" w:rsidP="00BC017C">
      <w:pPr>
        <w:pStyle w:val="ListParagraph"/>
        <w:numPr>
          <w:ilvl w:val="0"/>
          <w:numId w:val="1"/>
        </w:numPr>
      </w:pPr>
      <w:r w:rsidRPr="00613499">
        <w:t xml:space="preserve">Anyone else who, through their duties on behalf of the OHF, a </w:t>
      </w:r>
      <w:proofErr w:type="gramStart"/>
      <w:r w:rsidRPr="00613499">
        <w:t>Member</w:t>
      </w:r>
      <w:proofErr w:type="gramEnd"/>
      <w:r w:rsidRPr="00613499">
        <w:t>, a hockey Club or Association, may work with children (included but not limited to on-ice volunteer, skills coaches, third party skills coaches and dressing room supervisors).</w:t>
      </w:r>
    </w:p>
    <w:p w14:paraId="2AB529C3" w14:textId="77777777" w:rsidR="00BC017C" w:rsidRPr="00613499" w:rsidRDefault="00BC017C" w:rsidP="00BC017C"/>
    <w:p w14:paraId="030FDBE2" w14:textId="77777777" w:rsidR="00BC017C" w:rsidRPr="00613499" w:rsidRDefault="00BC017C" w:rsidP="00BC017C">
      <w:r w:rsidRPr="00613499">
        <w:t>Rationale</w:t>
      </w:r>
    </w:p>
    <w:p w14:paraId="12732FDE" w14:textId="77777777" w:rsidR="00BC017C" w:rsidRPr="00613499" w:rsidRDefault="00BC017C" w:rsidP="00BC017C">
      <w:pPr>
        <w:pStyle w:val="ListParagraph"/>
        <w:numPr>
          <w:ilvl w:val="0"/>
          <w:numId w:val="2"/>
        </w:numPr>
      </w:pPr>
      <w:r w:rsidRPr="00613499">
        <w:t>Ensure all screening is being done.</w:t>
      </w:r>
    </w:p>
    <w:p w14:paraId="6800050E" w14:textId="77777777" w:rsidR="00BC017C" w:rsidRPr="00613499" w:rsidRDefault="00BC017C" w:rsidP="00BC017C">
      <w:pPr>
        <w:pStyle w:val="ListParagraph"/>
        <w:numPr>
          <w:ilvl w:val="0"/>
          <w:numId w:val="2"/>
        </w:numPr>
      </w:pPr>
      <w:r w:rsidRPr="00613499">
        <w:t>Reduces number of screening where individuals are changing Associations or participating in multiple Associations.</w:t>
      </w:r>
    </w:p>
    <w:p w14:paraId="63CEDDC6" w14:textId="77777777" w:rsidR="00BC017C" w:rsidRPr="00613499" w:rsidRDefault="00BC017C" w:rsidP="00BC017C">
      <w:pPr>
        <w:pStyle w:val="ListParagraph"/>
        <w:numPr>
          <w:ilvl w:val="0"/>
          <w:numId w:val="2"/>
        </w:numPr>
      </w:pPr>
      <w:r w:rsidRPr="00613499">
        <w:t xml:space="preserve">Safety of game to ensure players are not around vulnerable </w:t>
      </w:r>
      <w:proofErr w:type="gramStart"/>
      <w:r w:rsidRPr="00613499">
        <w:t>individuals</w:t>
      </w:r>
      <w:proofErr w:type="gramEnd"/>
    </w:p>
    <w:p w14:paraId="121EE028" w14:textId="77777777" w:rsidR="00BC017C" w:rsidRPr="00613499" w:rsidRDefault="00BC017C" w:rsidP="00BC017C"/>
    <w:p w14:paraId="458A0F3C" w14:textId="77777777" w:rsidR="00BC017C" w:rsidRPr="00613499" w:rsidRDefault="00BC017C" w:rsidP="00BC017C">
      <w:r w:rsidRPr="00613499">
        <w:t>The OHF Vulnerable Sector Checks Process</w:t>
      </w:r>
    </w:p>
    <w:p w14:paraId="5C774D2F" w14:textId="77777777" w:rsidR="00BC017C" w:rsidRPr="00613499" w:rsidRDefault="00BC017C" w:rsidP="00BC017C">
      <w:pPr>
        <w:numPr>
          <w:ilvl w:val="0"/>
          <w:numId w:val="3"/>
        </w:numPr>
        <w:spacing w:before="100" w:beforeAutospacing="1" w:after="100" w:afterAutospacing="1" w:line="240" w:lineRule="auto"/>
      </w:pPr>
      <w:r w:rsidRPr="00613499">
        <w:t>Determine where you need to get your VSC as noted above and get your documents organized:</w:t>
      </w:r>
    </w:p>
    <w:p w14:paraId="67D8DC7D" w14:textId="77777777" w:rsidR="00BC017C" w:rsidRPr="00613499" w:rsidRDefault="00A637F9" w:rsidP="00BC017C">
      <w:pPr>
        <w:numPr>
          <w:ilvl w:val="1"/>
          <w:numId w:val="3"/>
        </w:numPr>
        <w:spacing w:before="100" w:beforeAutospacing="1" w:after="100" w:afterAutospacing="1" w:line="240" w:lineRule="auto"/>
      </w:pPr>
      <w:hyperlink r:id="rId8" w:tgtFrame="_blank" w:tooltip="OHF Letter Requesting Vulnerable Sector Check" w:history="1">
        <w:r w:rsidR="00BC017C" w:rsidRPr="00613499">
          <w:t>OHF Letter Requesting Vulnerable Sector Check (download)</w:t>
        </w:r>
      </w:hyperlink>
    </w:p>
    <w:p w14:paraId="058F8E24" w14:textId="77777777" w:rsidR="00BC017C" w:rsidRPr="00613499" w:rsidRDefault="00A637F9" w:rsidP="00BC017C">
      <w:pPr>
        <w:numPr>
          <w:ilvl w:val="1"/>
          <w:numId w:val="3"/>
        </w:numPr>
        <w:spacing w:before="100" w:beforeAutospacing="1" w:after="100" w:afterAutospacing="1" w:line="240" w:lineRule="auto"/>
      </w:pPr>
      <w:hyperlink r:id="rId9" w:tgtFrame="_blank" w:tooltip="OHF Screening Declaration Form" w:history="1">
        <w:r w:rsidR="00BC017C" w:rsidRPr="00613499">
          <w:t>OHF Screening Declaration Form (download)</w:t>
        </w:r>
      </w:hyperlink>
    </w:p>
    <w:p w14:paraId="6F4CAFAD" w14:textId="77777777" w:rsidR="00BC017C" w:rsidRPr="00613499" w:rsidRDefault="00BC017C" w:rsidP="00BC017C">
      <w:pPr>
        <w:numPr>
          <w:ilvl w:val="0"/>
          <w:numId w:val="3"/>
        </w:numPr>
        <w:spacing w:before="100" w:beforeAutospacing="1" w:after="100" w:afterAutospacing="1" w:line="240" w:lineRule="auto"/>
      </w:pPr>
      <w:r w:rsidRPr="00613499">
        <w:t>Once ready with your documents, including the approved VSC from your local police service, </w:t>
      </w:r>
      <w:hyperlink r:id="rId10" w:tgtFrame="_blank" w:history="1">
        <w:r w:rsidRPr="00613499">
          <w:t>begin your OHF Screening Submission</w:t>
        </w:r>
      </w:hyperlink>
    </w:p>
    <w:p w14:paraId="6BFC6D51" w14:textId="77777777" w:rsidR="00BC017C" w:rsidRPr="00613499" w:rsidRDefault="00BC017C" w:rsidP="00BC017C">
      <w:pPr>
        <w:numPr>
          <w:ilvl w:val="1"/>
          <w:numId w:val="3"/>
        </w:numPr>
        <w:spacing w:before="100" w:beforeAutospacing="1" w:after="100" w:afterAutospacing="1" w:line="240" w:lineRule="auto"/>
      </w:pPr>
      <w:r w:rsidRPr="00613499">
        <w:t xml:space="preserve">Gather your HCR # and register for the OHF Screening Process - see </w:t>
      </w:r>
      <w:proofErr w:type="gramStart"/>
      <w:r w:rsidRPr="00613499">
        <w:t>video</w:t>
      </w:r>
      <w:proofErr w:type="gramEnd"/>
      <w:r w:rsidRPr="00613499">
        <w:t> </w:t>
      </w:r>
    </w:p>
    <w:p w14:paraId="4DFAA4CD" w14:textId="77777777" w:rsidR="00BC017C" w:rsidRPr="00613499" w:rsidRDefault="00BC017C" w:rsidP="00BC017C">
      <w:pPr>
        <w:numPr>
          <w:ilvl w:val="1"/>
          <w:numId w:val="3"/>
        </w:numPr>
        <w:spacing w:before="100" w:beforeAutospacing="1" w:after="100" w:afterAutospacing="1" w:line="240" w:lineRule="auto"/>
      </w:pPr>
      <w:r w:rsidRPr="00613499">
        <w:lastRenderedPageBreak/>
        <w:t xml:space="preserve">Once registered, click on the link to </w:t>
      </w:r>
      <w:proofErr w:type="gramStart"/>
      <w:r w:rsidRPr="00613499">
        <w:t>continue</w:t>
      </w:r>
      <w:proofErr w:type="gramEnd"/>
      <w:r w:rsidRPr="00613499">
        <w:t> </w:t>
      </w:r>
    </w:p>
    <w:p w14:paraId="2391275D" w14:textId="77777777" w:rsidR="00BC017C" w:rsidRPr="00613499" w:rsidRDefault="00BC017C" w:rsidP="00BC017C">
      <w:pPr>
        <w:numPr>
          <w:ilvl w:val="1"/>
          <w:numId w:val="3"/>
        </w:numPr>
        <w:spacing w:before="100" w:beforeAutospacing="1" w:after="100" w:afterAutospacing="1" w:line="240" w:lineRule="auto"/>
      </w:pPr>
      <w:r w:rsidRPr="00613499">
        <w:t>Complete the form, including the adding of your documents (read all instructions to ensure complete accuracy)</w:t>
      </w:r>
    </w:p>
    <w:p w14:paraId="129FDAED" w14:textId="77777777" w:rsidR="00BC017C" w:rsidRPr="00613499" w:rsidRDefault="00BC017C" w:rsidP="00BC017C">
      <w:pPr>
        <w:pStyle w:val="Heading2"/>
        <w:spacing w:before="0" w:beforeAutospacing="0"/>
      </w:pPr>
    </w:p>
    <w:p w14:paraId="199E7C29" w14:textId="77777777" w:rsidR="00BC017C" w:rsidRPr="00613499" w:rsidRDefault="00BC017C" w:rsidP="002463BE">
      <w:pPr>
        <w:pStyle w:val="Heading2"/>
      </w:pPr>
      <w:proofErr w:type="spellStart"/>
      <w:r w:rsidRPr="00613499">
        <w:t>Required</w:t>
      </w:r>
      <w:proofErr w:type="spellEnd"/>
      <w:r w:rsidRPr="00613499">
        <w:t xml:space="preserve"> Documents</w:t>
      </w:r>
    </w:p>
    <w:p w14:paraId="700DDE00" w14:textId="77777777" w:rsidR="00BC017C" w:rsidRPr="00613499" w:rsidRDefault="00BC017C" w:rsidP="00BC017C">
      <w:pPr>
        <w:pStyle w:val="NormalWeb"/>
        <w:spacing w:before="0" w:beforeAutospacing="0"/>
      </w:pPr>
      <w:proofErr w:type="spellStart"/>
      <w:r w:rsidRPr="00613499">
        <w:t>Before</w:t>
      </w:r>
      <w:proofErr w:type="spellEnd"/>
      <w:r w:rsidRPr="00613499">
        <w:t xml:space="preserve"> </w:t>
      </w:r>
      <w:proofErr w:type="spellStart"/>
      <w:r w:rsidRPr="00613499">
        <w:t>entering</w:t>
      </w:r>
      <w:proofErr w:type="spellEnd"/>
      <w:r w:rsidRPr="00613499">
        <w:t xml:space="preserve"> the OHF Screening </w:t>
      </w:r>
      <w:proofErr w:type="spellStart"/>
      <w:r w:rsidRPr="00613499">
        <w:t>Submission</w:t>
      </w:r>
      <w:proofErr w:type="spellEnd"/>
      <w:r w:rsidRPr="00613499">
        <w:t xml:space="preserve"> Portal, </w:t>
      </w:r>
      <w:proofErr w:type="spellStart"/>
      <w:r w:rsidRPr="00613499">
        <w:t>please</w:t>
      </w:r>
      <w:proofErr w:type="spellEnd"/>
      <w:r w:rsidRPr="00613499">
        <w:t xml:space="preserve"> </w:t>
      </w:r>
      <w:proofErr w:type="spellStart"/>
      <w:r w:rsidRPr="00613499">
        <w:t>ensure</w:t>
      </w:r>
      <w:proofErr w:type="spellEnd"/>
      <w:r w:rsidRPr="00613499">
        <w:t xml:space="preserve"> </w:t>
      </w:r>
      <w:proofErr w:type="spellStart"/>
      <w:r w:rsidRPr="00613499">
        <w:t>you</w:t>
      </w:r>
      <w:proofErr w:type="spellEnd"/>
      <w:r w:rsidRPr="00613499">
        <w:t xml:space="preserve"> have the </w:t>
      </w:r>
      <w:proofErr w:type="spellStart"/>
      <w:r w:rsidRPr="00613499">
        <w:t>following</w:t>
      </w:r>
      <w:proofErr w:type="spellEnd"/>
      <w:r w:rsidRPr="00613499">
        <w:t xml:space="preserve"> information to </w:t>
      </w:r>
      <w:proofErr w:type="spellStart"/>
      <w:r w:rsidRPr="00613499">
        <w:t>complete</w:t>
      </w:r>
      <w:proofErr w:type="spellEnd"/>
      <w:r w:rsidRPr="00613499">
        <w:t xml:space="preserve"> the </w:t>
      </w:r>
      <w:proofErr w:type="spellStart"/>
      <w:r w:rsidRPr="00613499">
        <w:t>Vulnerable</w:t>
      </w:r>
      <w:proofErr w:type="spellEnd"/>
      <w:r w:rsidRPr="00613499">
        <w:t xml:space="preserve"> </w:t>
      </w:r>
      <w:proofErr w:type="spellStart"/>
      <w:r w:rsidRPr="00613499">
        <w:t>Sector</w:t>
      </w:r>
      <w:proofErr w:type="spellEnd"/>
      <w:r w:rsidRPr="00613499">
        <w:t xml:space="preserve"> Check:</w:t>
      </w:r>
    </w:p>
    <w:p w14:paraId="5F0A8D2D" w14:textId="77777777" w:rsidR="00BC017C" w:rsidRPr="00613499" w:rsidRDefault="00BC017C" w:rsidP="00BC017C">
      <w:pPr>
        <w:numPr>
          <w:ilvl w:val="0"/>
          <w:numId w:val="4"/>
        </w:numPr>
        <w:spacing w:before="100" w:beforeAutospacing="1" w:after="100" w:afterAutospacing="1" w:line="240" w:lineRule="auto"/>
      </w:pPr>
      <w:r w:rsidRPr="00613499">
        <w:t>Hockey Canada Registry (HCR) Number; AND</w:t>
      </w:r>
    </w:p>
    <w:p w14:paraId="32D6D5D5" w14:textId="77777777" w:rsidR="00BC017C" w:rsidRPr="00613499" w:rsidRDefault="00BC017C" w:rsidP="00BC017C">
      <w:pPr>
        <w:numPr>
          <w:ilvl w:val="0"/>
          <w:numId w:val="4"/>
        </w:numPr>
        <w:spacing w:before="100" w:beforeAutospacing="1" w:after="100" w:afterAutospacing="1" w:line="240" w:lineRule="auto"/>
      </w:pPr>
      <w:r w:rsidRPr="00613499">
        <w:t>Vulnerable Sector Check (PDF) AND </w:t>
      </w:r>
      <w:hyperlink r:id="rId11" w:tgtFrame="_blank" w:tooltip="OHF Screening Declaration Form" w:history="1">
        <w:r w:rsidRPr="00613499">
          <w:t>OHF Screening Declaration Form (PDF)</w:t>
        </w:r>
      </w:hyperlink>
      <w:r w:rsidRPr="00613499">
        <w:t>; OR</w:t>
      </w:r>
    </w:p>
    <w:p w14:paraId="76D62817" w14:textId="77777777" w:rsidR="00BC017C" w:rsidRPr="00613499" w:rsidRDefault="00BC017C" w:rsidP="00BC017C">
      <w:pPr>
        <w:numPr>
          <w:ilvl w:val="0"/>
          <w:numId w:val="4"/>
        </w:numPr>
        <w:spacing w:before="100" w:beforeAutospacing="1" w:after="100" w:afterAutospacing="1" w:line="240" w:lineRule="auto"/>
      </w:pPr>
      <w:r w:rsidRPr="00613499">
        <w:t>Receipt of Vulnerable Sector Check (PDF) AND </w:t>
      </w:r>
      <w:hyperlink r:id="rId12" w:tgtFrame="_blank" w:tooltip="OHF Screening Declaration Form" w:history="1">
        <w:r w:rsidRPr="00613499">
          <w:t>OHF Screening Declaration Form(PDF)</w:t>
        </w:r>
      </w:hyperlink>
    </w:p>
    <w:p w14:paraId="10CCE0C9" w14:textId="77777777" w:rsidR="00BC017C" w:rsidRPr="00613499" w:rsidRDefault="00BC017C" w:rsidP="00BC017C">
      <w:pPr>
        <w:pStyle w:val="NormalWeb"/>
        <w:spacing w:before="0" w:beforeAutospacing="0"/>
      </w:pPr>
      <w:r w:rsidRPr="00613499">
        <w:t>PLEASE NOTE:</w:t>
      </w:r>
    </w:p>
    <w:p w14:paraId="1ED83E30" w14:textId="77777777" w:rsidR="00BC017C" w:rsidRPr="00613499" w:rsidRDefault="00BC017C" w:rsidP="00BC017C">
      <w:pPr>
        <w:pStyle w:val="NormalWeb"/>
        <w:spacing w:before="0" w:beforeAutospacing="0"/>
      </w:pPr>
      <w:r w:rsidRPr="00613499">
        <w:t xml:space="preserve">* All documents must all </w:t>
      </w:r>
      <w:proofErr w:type="spellStart"/>
      <w:r w:rsidRPr="00613499">
        <w:t>be</w:t>
      </w:r>
      <w:proofErr w:type="spellEnd"/>
      <w:r w:rsidRPr="00613499">
        <w:t xml:space="preserve"> in PDF format to </w:t>
      </w:r>
      <w:proofErr w:type="spellStart"/>
      <w:r w:rsidRPr="00613499">
        <w:t>be</w:t>
      </w:r>
      <w:proofErr w:type="spellEnd"/>
      <w:r w:rsidRPr="00613499">
        <w:t xml:space="preserve"> </w:t>
      </w:r>
      <w:proofErr w:type="spellStart"/>
      <w:r w:rsidRPr="00613499">
        <w:t>accepted</w:t>
      </w:r>
      <w:proofErr w:type="spellEnd"/>
      <w:r w:rsidRPr="00613499">
        <w:t xml:space="preserve">. </w:t>
      </w:r>
      <w:proofErr w:type="spellStart"/>
      <w:r w:rsidRPr="00613499">
        <w:t>Should</w:t>
      </w:r>
      <w:proofErr w:type="spellEnd"/>
      <w:r w:rsidRPr="00613499">
        <w:t xml:space="preserve"> </w:t>
      </w:r>
      <w:proofErr w:type="spellStart"/>
      <w:r w:rsidRPr="00613499">
        <w:t>your</w:t>
      </w:r>
      <w:proofErr w:type="spellEnd"/>
      <w:r w:rsidRPr="00613499">
        <w:t xml:space="preserve"> </w:t>
      </w:r>
      <w:proofErr w:type="spellStart"/>
      <w:r w:rsidRPr="00613499">
        <w:t>Vulnerable</w:t>
      </w:r>
      <w:proofErr w:type="spellEnd"/>
      <w:r w:rsidRPr="00613499">
        <w:t xml:space="preserve"> </w:t>
      </w:r>
      <w:proofErr w:type="spellStart"/>
      <w:r w:rsidRPr="00613499">
        <w:t>Sector</w:t>
      </w:r>
      <w:proofErr w:type="spellEnd"/>
      <w:r w:rsidRPr="00613499">
        <w:t xml:space="preserve"> Check </w:t>
      </w:r>
      <w:proofErr w:type="spellStart"/>
      <w:r w:rsidRPr="00613499">
        <w:t>that</w:t>
      </w:r>
      <w:proofErr w:type="spellEnd"/>
      <w:r w:rsidRPr="00613499">
        <w:t xml:space="preserve"> </w:t>
      </w:r>
      <w:proofErr w:type="spellStart"/>
      <w:r w:rsidRPr="00613499">
        <w:t>comes</w:t>
      </w:r>
      <w:proofErr w:type="spellEnd"/>
      <w:r w:rsidRPr="00613499">
        <w:t xml:space="preserve"> </w:t>
      </w:r>
      <w:proofErr w:type="spellStart"/>
      <w:r w:rsidRPr="00613499">
        <w:t>from</w:t>
      </w:r>
      <w:proofErr w:type="spellEnd"/>
      <w:r w:rsidRPr="00613499">
        <w:t xml:space="preserve"> </w:t>
      </w:r>
      <w:proofErr w:type="spellStart"/>
      <w:r w:rsidRPr="00613499">
        <w:t>your</w:t>
      </w:r>
      <w:proofErr w:type="spellEnd"/>
      <w:r w:rsidRPr="00613499">
        <w:t xml:space="preserve"> police service </w:t>
      </w:r>
      <w:proofErr w:type="spellStart"/>
      <w:r w:rsidRPr="00613499">
        <w:t>be</w:t>
      </w:r>
      <w:proofErr w:type="spellEnd"/>
      <w:r w:rsidRPr="00613499">
        <w:t xml:space="preserve"> </w:t>
      </w:r>
      <w:proofErr w:type="spellStart"/>
      <w:r w:rsidRPr="00613499">
        <w:t>password</w:t>
      </w:r>
      <w:proofErr w:type="spellEnd"/>
      <w:r w:rsidRPr="00613499">
        <w:t xml:space="preserve"> </w:t>
      </w:r>
      <w:proofErr w:type="spellStart"/>
      <w:r w:rsidRPr="00613499">
        <w:t>protected</w:t>
      </w:r>
      <w:proofErr w:type="spellEnd"/>
      <w:r w:rsidRPr="00613499">
        <w:t xml:space="preserve">, </w:t>
      </w:r>
      <w:proofErr w:type="spellStart"/>
      <w:r w:rsidRPr="00613499">
        <w:t>print</w:t>
      </w:r>
      <w:proofErr w:type="spellEnd"/>
      <w:r w:rsidRPr="00613499">
        <w:t xml:space="preserve"> </w:t>
      </w:r>
      <w:proofErr w:type="spellStart"/>
      <w:r w:rsidRPr="00613499">
        <w:t>your</w:t>
      </w:r>
      <w:proofErr w:type="spellEnd"/>
      <w:r w:rsidRPr="00613499">
        <w:t xml:space="preserve"> PDF off the platform to </w:t>
      </w:r>
      <w:proofErr w:type="spellStart"/>
      <w:r w:rsidRPr="00613499">
        <w:t>remove</w:t>
      </w:r>
      <w:proofErr w:type="spellEnd"/>
      <w:r w:rsidRPr="00613499">
        <w:t xml:space="preserve"> the </w:t>
      </w:r>
      <w:proofErr w:type="spellStart"/>
      <w:r w:rsidRPr="00613499">
        <w:t>password</w:t>
      </w:r>
      <w:proofErr w:type="spellEnd"/>
      <w:r w:rsidRPr="00613499">
        <w:t xml:space="preserve"> </w:t>
      </w:r>
      <w:proofErr w:type="spellStart"/>
      <w:r w:rsidRPr="00613499">
        <w:t>encryption</w:t>
      </w:r>
      <w:proofErr w:type="spellEnd"/>
      <w:r w:rsidRPr="00613499">
        <w:t xml:space="preserve">. </w:t>
      </w:r>
      <w:proofErr w:type="spellStart"/>
      <w:r w:rsidRPr="00613499">
        <w:t>Alternatively</w:t>
      </w:r>
      <w:proofErr w:type="spellEnd"/>
      <w:r w:rsidRPr="00613499">
        <w:t xml:space="preserve"> </w:t>
      </w:r>
      <w:proofErr w:type="spellStart"/>
      <w:r w:rsidRPr="00613499">
        <w:t>you</w:t>
      </w:r>
      <w:proofErr w:type="spellEnd"/>
      <w:r w:rsidRPr="00613499">
        <w:t xml:space="preserve"> can </w:t>
      </w:r>
      <w:proofErr w:type="spellStart"/>
      <w:r w:rsidRPr="00613499">
        <w:t>print</w:t>
      </w:r>
      <w:proofErr w:type="spellEnd"/>
      <w:r w:rsidRPr="00613499">
        <w:t xml:space="preserve"> the check and scan as </w:t>
      </w:r>
      <w:proofErr w:type="gramStart"/>
      <w:r w:rsidRPr="00613499">
        <w:t>a</w:t>
      </w:r>
      <w:proofErr w:type="gramEnd"/>
      <w:r w:rsidRPr="00613499">
        <w:t xml:space="preserve"> PDF to </w:t>
      </w:r>
      <w:proofErr w:type="spellStart"/>
      <w:r w:rsidRPr="00613499">
        <w:t>upload</w:t>
      </w:r>
      <w:proofErr w:type="spellEnd"/>
      <w:r w:rsidRPr="00613499">
        <w:t>.</w:t>
      </w:r>
    </w:p>
    <w:p w14:paraId="68D66FA2" w14:textId="77777777" w:rsidR="00BC017C" w:rsidRPr="00613499" w:rsidRDefault="00BC017C" w:rsidP="00BC017C">
      <w:pPr>
        <w:pStyle w:val="NormalWeb"/>
        <w:spacing w:before="0" w:beforeAutospacing="0"/>
      </w:pPr>
      <w:r w:rsidRPr="00613499">
        <w:t xml:space="preserve">** For the 2024-25 </w:t>
      </w:r>
      <w:proofErr w:type="spellStart"/>
      <w:r w:rsidRPr="00613499">
        <w:t>season</w:t>
      </w:r>
      <w:proofErr w:type="spellEnd"/>
      <w:r w:rsidRPr="00613499">
        <w:t xml:space="preserve">, the OHF </w:t>
      </w:r>
      <w:proofErr w:type="spellStart"/>
      <w:r w:rsidRPr="00613499">
        <w:t>will</w:t>
      </w:r>
      <w:proofErr w:type="spellEnd"/>
      <w:r w:rsidRPr="00613499">
        <w:t xml:space="preserve"> </w:t>
      </w:r>
      <w:proofErr w:type="spellStart"/>
      <w:r w:rsidRPr="00613499">
        <w:t>be</w:t>
      </w:r>
      <w:proofErr w:type="spellEnd"/>
      <w:r w:rsidRPr="00613499">
        <w:t xml:space="preserve"> </w:t>
      </w:r>
      <w:proofErr w:type="spellStart"/>
      <w:r w:rsidRPr="00613499">
        <w:t>accepting</w:t>
      </w:r>
      <w:proofErr w:type="spellEnd"/>
      <w:r w:rsidRPr="00613499">
        <w:t xml:space="preserve"> copies of a </w:t>
      </w:r>
      <w:proofErr w:type="spellStart"/>
      <w:r w:rsidRPr="00613499">
        <w:t>Vulnerable</w:t>
      </w:r>
      <w:proofErr w:type="spellEnd"/>
      <w:r w:rsidRPr="00613499">
        <w:t xml:space="preserve"> </w:t>
      </w:r>
      <w:proofErr w:type="spellStart"/>
      <w:r w:rsidRPr="00613499">
        <w:t>Sector</w:t>
      </w:r>
      <w:proofErr w:type="spellEnd"/>
      <w:r w:rsidRPr="00613499">
        <w:t xml:space="preserve"> Check </w:t>
      </w:r>
      <w:proofErr w:type="spellStart"/>
      <w:r w:rsidRPr="00613499">
        <w:t>from</w:t>
      </w:r>
      <w:proofErr w:type="spellEnd"/>
      <w:r w:rsidRPr="00613499">
        <w:t xml:space="preserve"> 2022-23 or 2023-24 AND the OHF Screening </w:t>
      </w:r>
      <w:proofErr w:type="spellStart"/>
      <w:r w:rsidRPr="00613499">
        <w:t>Declaration</w:t>
      </w:r>
      <w:proofErr w:type="spellEnd"/>
      <w:r w:rsidRPr="00613499">
        <w:t xml:space="preserve"> </w:t>
      </w:r>
      <w:proofErr w:type="spellStart"/>
      <w:r w:rsidRPr="00613499">
        <w:t>Form</w:t>
      </w:r>
      <w:proofErr w:type="spellEnd"/>
      <w:r w:rsidRPr="00613499">
        <w:t xml:space="preserve"> (PDF). </w:t>
      </w:r>
    </w:p>
    <w:p w14:paraId="05857C89" w14:textId="77777777" w:rsidR="00BC017C" w:rsidRPr="00613499" w:rsidRDefault="00BC017C"/>
    <w:p w14:paraId="6D074FB6" w14:textId="77777777" w:rsidR="00BC017C" w:rsidRPr="00613499" w:rsidRDefault="002463BE">
      <w:r w:rsidRPr="00613499">
        <w:t>Full Screening process details are available at </w:t>
      </w:r>
      <w:hyperlink r:id="rId13" w:tgtFrame="_blank" w:history="1">
        <w:r w:rsidRPr="00613499">
          <w:t>https://ohf.on.ca/risk-management/ohf-vulnerable-sector-checks/</w:t>
        </w:r>
      </w:hyperlink>
    </w:p>
    <w:p w14:paraId="4C89DEF2" w14:textId="77777777" w:rsidR="00BC017C" w:rsidRPr="00613499" w:rsidRDefault="00BC017C"/>
    <w:p w14:paraId="603ABE0F" w14:textId="77777777" w:rsidR="00BC017C" w:rsidRPr="00613499" w:rsidRDefault="00BC017C" w:rsidP="002463BE">
      <w:pPr>
        <w:jc w:val="center"/>
        <w:rPr>
          <w:highlight w:val="darkBlue"/>
        </w:rPr>
      </w:pPr>
      <w:r w:rsidRPr="00613499">
        <w:rPr>
          <w:highlight w:val="darkBlue"/>
        </w:rPr>
        <w:t>THE GREATER KINGSTON HOCKEY ASSOCIATION CAN NOT UPLOAD THESE DOCUMENTS FOR YOU</w:t>
      </w:r>
    </w:p>
    <w:p w14:paraId="489A1E9D" w14:textId="77777777" w:rsidR="002463BE" w:rsidRPr="00613499" w:rsidRDefault="002463BE" w:rsidP="002463BE">
      <w:pPr>
        <w:jc w:val="center"/>
        <w:rPr>
          <w:highlight w:val="darkBlue"/>
        </w:rPr>
      </w:pPr>
    </w:p>
    <w:p w14:paraId="5B954CB8" w14:textId="77777777" w:rsidR="00BC017C" w:rsidRPr="00613499" w:rsidRDefault="00BC017C" w:rsidP="002463BE">
      <w:pPr>
        <w:jc w:val="center"/>
      </w:pPr>
      <w:r w:rsidRPr="00613499">
        <w:rPr>
          <w:highlight w:val="darkBlue"/>
        </w:rPr>
        <w:t xml:space="preserve">IF YOU SUBMITTED A NEW VSC FOR THE 23-24 SEASON TO GKHA RISK MANAGEMENT, YOU WILL NEED TO SEND THESE DOCUMENTS TO THE OHF IN ORDER TO PARTICIPATE IN THE 24-25 SEASON ALONG WITH A </w:t>
      </w:r>
      <w:hyperlink r:id="rId14" w:history="1">
        <w:r w:rsidRPr="00613499">
          <w:rPr>
            <w:highlight w:val="darkBlue"/>
          </w:rPr>
          <w:t>OHF SCREENING DECLARATION FORM (PDF).</w:t>
        </w:r>
      </w:hyperlink>
    </w:p>
    <w:p w14:paraId="09AD06F7" w14:textId="77777777" w:rsidR="00BC017C" w:rsidRPr="00613499" w:rsidRDefault="00BC017C"/>
    <w:p w14:paraId="4DF0D638" w14:textId="77777777" w:rsidR="00BC017C" w:rsidRPr="00613499" w:rsidRDefault="00BC017C"/>
    <w:sectPr w:rsidR="00BC017C" w:rsidRPr="006134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8442A81"/>
    <w:multiLevelType w:val="multilevel"/>
    <w:tmpl w:val="9A88C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447560"/>
    <w:multiLevelType w:val="hybridMultilevel"/>
    <w:tmpl w:val="585659A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B15815"/>
    <w:multiLevelType w:val="hybridMultilevel"/>
    <w:tmpl w:val="CBAE6E3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7F0652"/>
    <w:multiLevelType w:val="multilevel"/>
    <w:tmpl w:val="476C5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27945054">
    <w:abstractNumId w:val="1"/>
  </w:num>
  <w:num w:numId="2" w16cid:durableId="853689809">
    <w:abstractNumId w:val="2"/>
  </w:num>
  <w:num w:numId="3" w16cid:durableId="1092779791">
    <w:abstractNumId w:val="0"/>
  </w:num>
  <w:num w:numId="4" w16cid:durableId="11371474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17C"/>
    <w:rsid w:val="002463BE"/>
    <w:rsid w:val="00613499"/>
    <w:rsid w:val="00BC017C"/>
    <w:rsid w:val="00E4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F3D23"/>
  <w15:chartTrackingRefBased/>
  <w15:docId w15:val="{1563E253-FE7F-4CA7-80AD-9B3636A3F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C01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fr-CA" w:eastAsia="fr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17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C017C"/>
    <w:rPr>
      <w:i/>
      <w:iCs/>
    </w:rPr>
  </w:style>
  <w:style w:type="character" w:styleId="Hyperlink">
    <w:name w:val="Hyperlink"/>
    <w:basedOn w:val="DefaultParagraphFont"/>
    <w:uiPriority w:val="99"/>
    <w:unhideWhenUsed/>
    <w:rsid w:val="00BC017C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BC017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C017C"/>
    <w:rPr>
      <w:rFonts w:ascii="Times New Roman" w:eastAsia="Times New Roman" w:hAnsi="Times New Roman" w:cs="Times New Roman"/>
      <w:b/>
      <w:bCs/>
      <w:sz w:val="36"/>
      <w:szCs w:val="36"/>
      <w:lang w:val="fr-CA" w:eastAsia="fr-CA"/>
    </w:rPr>
  </w:style>
  <w:style w:type="paragraph" w:styleId="NormalWeb">
    <w:name w:val="Normal (Web)"/>
    <w:basedOn w:val="Normal"/>
    <w:uiPriority w:val="99"/>
    <w:semiHidden/>
    <w:unhideWhenUsed/>
    <w:rsid w:val="00BC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1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7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hf.on.ca/media/qeojm14u/ohf-letter-requesting-vulnerable-sector-check.pdf" TargetMode="External"/><Relationship Id="rId13" Type="http://schemas.openxmlformats.org/officeDocument/2006/relationships/hyperlink" Target="https://ohf.on.ca/risk-management/ohf-vulnerable-sector-check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hf.on.ca/risk-management/ohf-vulnerable-sector-checks/" TargetMode="External"/><Relationship Id="rId12" Type="http://schemas.openxmlformats.org/officeDocument/2006/relationships/hyperlink" Target="https://www.ohf.on.ca/media/nohhcaym/ohf-screening-declaration-form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ohf.on.ca/media/nohhcaym/ohf-screening-declaration-form.pdf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page.spordle.com/ohf/register/1eec69eb-0696-636e-9245-062a1ab93798?context=%7B%22contextType%22%3A%22chat%22%7D%3Fid%3Ds88_mthsgUGOi8KxPBphVRNFN0_ZyflGmReI6w2hk6NUNjVZWE5IQ08zMlJKTzdRWjhOV1E3UEMzOC4u?lang=en&amp;referrer=https%3A%2F%2Fregister.hockeycanada.ca%2Fho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hf.on.ca/media/nohhcaym/ohf-screening-declaration-form.pdf" TargetMode="External"/><Relationship Id="rId14" Type="http://schemas.openxmlformats.org/officeDocument/2006/relationships/hyperlink" Target="https://ohf.on.ca/media/nohhcaym/ohf-screening-declaration-form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CSC-SCC</Company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IOEIAdmin</dc:creator>
  <cp:keywords/>
  <dc:description/>
  <cp:lastModifiedBy>allan heyman</cp:lastModifiedBy>
  <cp:revision>2</cp:revision>
  <dcterms:created xsi:type="dcterms:W3CDTF">2024-04-11T20:33:00Z</dcterms:created>
  <dcterms:modified xsi:type="dcterms:W3CDTF">2024-04-11T20:33:00Z</dcterms:modified>
</cp:coreProperties>
</file>